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7826" w14:textId="77777777" w:rsidR="003E04C6" w:rsidRDefault="003E04C6" w:rsidP="003E04C6">
      <w:pPr>
        <w:spacing w:after="0" w:line="240" w:lineRule="auto"/>
        <w:rPr>
          <w:rFonts w:ascii="Times New Roman" w:eastAsia="Times New Roman" w:hAnsi="Times New Roman" w:cs="Times New Roman"/>
          <w:b/>
          <w:color w:val="000000"/>
          <w:lang w:val="ru-RU"/>
        </w:rPr>
      </w:pPr>
      <w:bookmarkStart w:id="0" w:name="_Hlk152944901"/>
    </w:p>
    <w:p w14:paraId="0A661B95" w14:textId="49462ED5" w:rsidR="003C4097" w:rsidRPr="000923F6" w:rsidRDefault="003C4097" w:rsidP="003E04C6">
      <w:pPr>
        <w:spacing w:after="0" w:line="240" w:lineRule="auto"/>
        <w:jc w:val="center"/>
        <w:rPr>
          <w:rFonts w:ascii="Times New Roman" w:eastAsia="Times New Roman" w:hAnsi="Times New Roman" w:cs="Times New Roman"/>
          <w:color w:val="000000"/>
          <w:lang w:val="ru-RU"/>
        </w:rPr>
      </w:pPr>
      <w:r w:rsidRPr="000923F6">
        <w:rPr>
          <w:rFonts w:ascii="Times New Roman" w:eastAsia="Times New Roman" w:hAnsi="Times New Roman" w:cs="Times New Roman"/>
          <w:b/>
          <w:color w:val="000000"/>
          <w:lang w:val="ru-RU"/>
        </w:rPr>
        <w:t>Правила пользования паркингом АО «НК «</w:t>
      </w:r>
      <w:proofErr w:type="spellStart"/>
      <w:r w:rsidRPr="000923F6">
        <w:rPr>
          <w:rFonts w:ascii="Times New Roman" w:eastAsia="Times New Roman" w:hAnsi="Times New Roman" w:cs="Times New Roman"/>
          <w:b/>
          <w:color w:val="000000"/>
          <w:lang w:val="ru-RU"/>
        </w:rPr>
        <w:t>QazExpoCongress</w:t>
      </w:r>
      <w:proofErr w:type="spellEnd"/>
      <w:r w:rsidRPr="000923F6">
        <w:rPr>
          <w:rFonts w:ascii="Times New Roman" w:eastAsia="Times New Roman" w:hAnsi="Times New Roman" w:cs="Times New Roman"/>
          <w:b/>
          <w:color w:val="000000"/>
          <w:lang w:val="ru-RU"/>
        </w:rPr>
        <w:t>»</w:t>
      </w:r>
      <w:bookmarkEnd w:id="0"/>
    </w:p>
    <w:p w14:paraId="0A3CEC90" w14:textId="77777777" w:rsidR="003C4097" w:rsidRPr="000923F6" w:rsidRDefault="003C4097" w:rsidP="003E04C6">
      <w:pPr>
        <w:spacing w:after="0" w:line="240" w:lineRule="auto"/>
        <w:rPr>
          <w:rFonts w:ascii="Times New Roman" w:hAnsi="Times New Roman" w:cs="Times New Roman"/>
          <w:lang w:val="ru-RU"/>
        </w:rPr>
      </w:pPr>
    </w:p>
    <w:p w14:paraId="5E4C0416" w14:textId="77777777" w:rsidR="003C4097" w:rsidRPr="000923F6" w:rsidRDefault="003C4097" w:rsidP="003E04C6">
      <w:pPr>
        <w:pStyle w:val="23"/>
        <w:numPr>
          <w:ilvl w:val="0"/>
          <w:numId w:val="2"/>
        </w:numPr>
        <w:tabs>
          <w:tab w:val="num" w:pos="360"/>
          <w:tab w:val="left" w:pos="426"/>
        </w:tabs>
        <w:spacing w:before="0" w:after="0" w:line="240" w:lineRule="auto"/>
        <w:ind w:left="0" w:firstLine="0"/>
        <w:rPr>
          <w:rFonts w:cs="Times New Roman"/>
          <w:sz w:val="22"/>
          <w:szCs w:val="22"/>
        </w:rPr>
      </w:pPr>
      <w:proofErr w:type="spellStart"/>
      <w:r w:rsidRPr="000923F6">
        <w:rPr>
          <w:rFonts w:cs="Times New Roman"/>
          <w:sz w:val="22"/>
          <w:szCs w:val="22"/>
        </w:rPr>
        <w:t>Общие</w:t>
      </w:r>
      <w:proofErr w:type="spellEnd"/>
      <w:r w:rsidRPr="000923F6">
        <w:rPr>
          <w:rFonts w:cs="Times New Roman"/>
          <w:sz w:val="22"/>
          <w:szCs w:val="22"/>
        </w:rPr>
        <w:t xml:space="preserve"> </w:t>
      </w:r>
      <w:proofErr w:type="spellStart"/>
      <w:r w:rsidRPr="000923F6">
        <w:rPr>
          <w:rFonts w:cs="Times New Roman"/>
          <w:sz w:val="22"/>
          <w:szCs w:val="22"/>
        </w:rPr>
        <w:t>положения</w:t>
      </w:r>
      <w:proofErr w:type="spellEnd"/>
    </w:p>
    <w:p w14:paraId="2545AD8A" w14:textId="77777777" w:rsidR="003C4097" w:rsidRPr="000923F6" w:rsidRDefault="003C4097" w:rsidP="003E04C6">
      <w:pPr>
        <w:spacing w:after="0" w:line="240" w:lineRule="auto"/>
        <w:jc w:val="center"/>
        <w:rPr>
          <w:rFonts w:ascii="Times New Roman" w:eastAsia="Times New Roman" w:hAnsi="Times New Roman" w:cs="Times New Roman"/>
          <w:color w:val="000000"/>
          <w:lang w:val="ru-RU"/>
        </w:rPr>
      </w:pPr>
    </w:p>
    <w:p w14:paraId="7D1F5009" w14:textId="77777777" w:rsidR="003C4097" w:rsidRPr="001A5686" w:rsidRDefault="003C4097" w:rsidP="003E04C6">
      <w:pPr>
        <w:pStyle w:val="a7"/>
        <w:numPr>
          <w:ilvl w:val="0"/>
          <w:numId w:val="3"/>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 xml:space="preserve">Настоящие Правила пользования паркингом (далее - Правила) разработаны в соответствии с действующим законодательством Республики Казахстан и устанавливают порядок и условия пользования паркингом, а также права и обязанности </w:t>
      </w:r>
      <w:r w:rsidRPr="001A5686">
        <w:rPr>
          <w:rFonts w:ascii="Times New Roman" w:eastAsia="Times New Roman" w:hAnsi="Times New Roman" w:cs="Times New Roman"/>
          <w:color w:val="000000"/>
          <w:lang w:val="ru-RU"/>
        </w:rPr>
        <w:br/>
        <w:t>АО «НК «</w:t>
      </w:r>
      <w:proofErr w:type="spellStart"/>
      <w:r w:rsidRPr="001A5686">
        <w:rPr>
          <w:rFonts w:ascii="Times New Roman" w:eastAsia="Times New Roman" w:hAnsi="Times New Roman" w:cs="Times New Roman"/>
          <w:color w:val="000000"/>
        </w:rPr>
        <w:t>QazExpoCongress</w:t>
      </w:r>
      <w:proofErr w:type="spellEnd"/>
      <w:r w:rsidRPr="001A5686">
        <w:rPr>
          <w:rFonts w:ascii="Times New Roman" w:eastAsia="Times New Roman" w:hAnsi="Times New Roman" w:cs="Times New Roman"/>
          <w:color w:val="000000"/>
          <w:lang w:val="ru-RU"/>
        </w:rPr>
        <w:t>» и пользователей паркинга.</w:t>
      </w:r>
    </w:p>
    <w:p w14:paraId="354E5F5C"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В настоящих Правилах используются следующие понятия:</w:t>
      </w:r>
    </w:p>
    <w:p w14:paraId="1AAD0A17" w14:textId="25A147E4"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 xml:space="preserve">Общество </w:t>
      </w:r>
      <w:r w:rsidR="00290937" w:rsidRPr="001A5686">
        <w:rPr>
          <w:rFonts w:ascii="Times New Roman" w:eastAsia="Times New Roman" w:hAnsi="Times New Roman" w:cs="Times New Roman"/>
          <w:color w:val="000000"/>
          <w:lang w:val="ru-RU"/>
        </w:rPr>
        <w:t>–</w:t>
      </w:r>
      <w:r w:rsidRPr="001A5686">
        <w:rPr>
          <w:rFonts w:ascii="Times New Roman" w:eastAsia="Times New Roman" w:hAnsi="Times New Roman" w:cs="Times New Roman"/>
          <w:color w:val="000000"/>
          <w:lang w:val="ru-RU"/>
        </w:rPr>
        <w:t xml:space="preserve"> АО «НК «</w:t>
      </w:r>
      <w:proofErr w:type="spellStart"/>
      <w:r w:rsidRPr="001A5686">
        <w:rPr>
          <w:rFonts w:ascii="Times New Roman" w:eastAsia="Times New Roman" w:hAnsi="Times New Roman" w:cs="Times New Roman"/>
          <w:color w:val="000000"/>
        </w:rPr>
        <w:t>QazExpoCongress</w:t>
      </w:r>
      <w:proofErr w:type="spellEnd"/>
      <w:r w:rsidRPr="001A5686">
        <w:rPr>
          <w:rFonts w:ascii="Times New Roman" w:eastAsia="Times New Roman" w:hAnsi="Times New Roman" w:cs="Times New Roman"/>
          <w:color w:val="000000"/>
          <w:lang w:val="ru-RU"/>
        </w:rPr>
        <w:t>», являющейся собственником Паркинга;</w:t>
      </w:r>
    </w:p>
    <w:p w14:paraId="7B68DAA3" w14:textId="77777777"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 xml:space="preserve">Паркинг – </w:t>
      </w:r>
      <w:r w:rsidRPr="001A5686">
        <w:rPr>
          <w:rFonts w:ascii="Times New Roman" w:eastAsia="Times New Roman" w:hAnsi="Times New Roman" w:cs="Times New Roman"/>
          <w:bCs/>
          <w:color w:val="000000"/>
          <w:lang w:val="ru-RU"/>
        </w:rPr>
        <w:t xml:space="preserve">подземный паркинг, предназначенный для стоянки транспортных средств, оборудованный автоматизированной парковочной системой, </w:t>
      </w:r>
      <w:r w:rsidRPr="001A5686">
        <w:rPr>
          <w:rFonts w:ascii="Times New Roman" w:eastAsia="Times New Roman" w:hAnsi="Times New Roman" w:cs="Times New Roman"/>
          <w:color w:val="000000"/>
          <w:lang w:val="ru-RU"/>
        </w:rPr>
        <w:t xml:space="preserve">расположенный по адресу: г. Астана, пр. </w:t>
      </w:r>
      <w:proofErr w:type="spellStart"/>
      <w:r w:rsidRPr="001A5686">
        <w:rPr>
          <w:rFonts w:ascii="Times New Roman" w:eastAsia="Times New Roman" w:hAnsi="Times New Roman" w:cs="Times New Roman"/>
          <w:color w:val="000000"/>
          <w:lang w:val="ru-RU"/>
        </w:rPr>
        <w:t>Мангилик</w:t>
      </w:r>
      <w:proofErr w:type="spellEnd"/>
      <w:r w:rsidRPr="001A5686">
        <w:rPr>
          <w:rFonts w:ascii="Times New Roman" w:eastAsia="Times New Roman" w:hAnsi="Times New Roman" w:cs="Times New Roman"/>
          <w:color w:val="000000"/>
          <w:lang w:val="ru-RU"/>
        </w:rPr>
        <w:t xml:space="preserve"> Ел, здание 55 (пятьдесят пять);</w:t>
      </w:r>
    </w:p>
    <w:p w14:paraId="00988798" w14:textId="08DC4775"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bCs/>
          <w:color w:val="000000"/>
          <w:lang w:val="ru-RU"/>
        </w:rPr>
      </w:pPr>
      <w:r w:rsidRPr="001A5686">
        <w:rPr>
          <w:rFonts w:ascii="Times New Roman" w:eastAsia="Times New Roman" w:hAnsi="Times New Roman" w:cs="Times New Roman"/>
          <w:color w:val="000000"/>
          <w:lang w:val="ru-RU"/>
        </w:rPr>
        <w:t>Парковочное место</w:t>
      </w:r>
      <w:r w:rsidRPr="001A5686">
        <w:rPr>
          <w:rFonts w:ascii="Times New Roman" w:hAnsi="Times New Roman" w:cs="Times New Roman"/>
          <w:lang w:val="ru-RU"/>
        </w:rPr>
        <w:t xml:space="preserve"> – </w:t>
      </w:r>
      <w:r w:rsidRPr="001A5686">
        <w:rPr>
          <w:rFonts w:ascii="Times New Roman" w:eastAsia="Times New Roman" w:hAnsi="Times New Roman" w:cs="Times New Roman"/>
          <w:bCs/>
          <w:color w:val="000000"/>
          <w:lang w:val="ru-RU"/>
        </w:rPr>
        <w:t xml:space="preserve">место в Паркинге, предназначенное для стоянки транспортных средств </w:t>
      </w:r>
      <w:r w:rsidR="00290937" w:rsidRPr="001A5686">
        <w:rPr>
          <w:rFonts w:ascii="Times New Roman" w:eastAsia="Times New Roman" w:hAnsi="Times New Roman" w:cs="Times New Roman"/>
          <w:bCs/>
          <w:color w:val="000000"/>
          <w:lang w:val="ru-RU"/>
        </w:rPr>
        <w:t>Пользователя</w:t>
      </w:r>
      <w:r w:rsidRPr="001A5686">
        <w:rPr>
          <w:rFonts w:ascii="Times New Roman" w:eastAsia="Times New Roman" w:hAnsi="Times New Roman" w:cs="Times New Roman"/>
          <w:bCs/>
          <w:color w:val="000000"/>
          <w:lang w:val="ru-RU"/>
        </w:rPr>
        <w:t>;</w:t>
      </w:r>
    </w:p>
    <w:p w14:paraId="769686BE" w14:textId="77777777"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 xml:space="preserve">Пользователь – собственник, владелец транспортного средства, водитель транспортного средства, владеющие им на законном основании, осуществляющие въезд и размещение транспортных средств на территории Паркинга, а также физические лица, находящиеся в транспортном средстве. </w:t>
      </w:r>
    </w:p>
    <w:p w14:paraId="07BC0D88" w14:textId="77777777"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Разовая категория – Пользователь, осуществляющий размещение транспортного средства для стоянки на территории Паркинга на краткосрочный период: час/сутки на условиях договора публичной оферты;</w:t>
      </w:r>
    </w:p>
    <w:p w14:paraId="545FC5A4" w14:textId="77777777"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Постоянная категория</w:t>
      </w:r>
      <w:r w:rsidRPr="001A5686">
        <w:rPr>
          <w:rFonts w:ascii="Times New Roman" w:hAnsi="Times New Roman" w:cs="Times New Roman"/>
          <w:lang w:val="ru-RU"/>
        </w:rPr>
        <w:t xml:space="preserve"> </w:t>
      </w:r>
      <w:r w:rsidRPr="001A5686">
        <w:rPr>
          <w:rFonts w:ascii="Times New Roman" w:eastAsia="Times New Roman" w:hAnsi="Times New Roman" w:cs="Times New Roman"/>
          <w:color w:val="000000"/>
          <w:lang w:val="ru-RU"/>
        </w:rPr>
        <w:t>пользователей – Пользователь, осуществляющий размещение транспортного средства для стоянки на территории Паркинга на долгосрочный период (месяц и более) на основании типового договора оказания услуг пользования паркингом или договора публичной оферты;</w:t>
      </w:r>
    </w:p>
    <w:p w14:paraId="792DF6FF" w14:textId="77777777"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Типовой договор оказания услуг пользования паркингом – договор, заключенный между Постоянной категории Пользователей и Обществом, определяющий права и обязанности сторон по пользованию Парковочным местом в Паркинге.</w:t>
      </w:r>
    </w:p>
    <w:p w14:paraId="73698D58"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 xml:space="preserve">Правила являются публичными и действуют в отношении каждого Пользователя с момента въезда до момента выезда из Паркинга. </w:t>
      </w:r>
    </w:p>
    <w:p w14:paraId="33605AC9"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 xml:space="preserve">Факт въезда на территорию Паркинга подтверждает согласие Пользователя с условиями настоящих Правил. </w:t>
      </w:r>
    </w:p>
    <w:p w14:paraId="1287A791" w14:textId="77777777" w:rsidR="003C4097" w:rsidRPr="000923F6" w:rsidRDefault="003C4097" w:rsidP="003C4097">
      <w:pPr>
        <w:spacing w:after="0" w:line="240" w:lineRule="auto"/>
        <w:jc w:val="center"/>
        <w:rPr>
          <w:rFonts w:ascii="Times New Roman" w:eastAsia="Times New Roman" w:hAnsi="Times New Roman" w:cs="Times New Roman"/>
          <w:color w:val="000000"/>
          <w:lang w:val="ru-RU"/>
        </w:rPr>
      </w:pPr>
    </w:p>
    <w:p w14:paraId="79341148" w14:textId="77777777" w:rsidR="003C4097" w:rsidRPr="001A5686" w:rsidRDefault="003C4097" w:rsidP="003C4097">
      <w:pPr>
        <w:pStyle w:val="23"/>
        <w:numPr>
          <w:ilvl w:val="0"/>
          <w:numId w:val="2"/>
        </w:numPr>
        <w:tabs>
          <w:tab w:val="num" w:pos="360"/>
        </w:tabs>
        <w:ind w:left="360" w:firstLine="0"/>
        <w:rPr>
          <w:rFonts w:cs="Times New Roman"/>
          <w:sz w:val="22"/>
          <w:szCs w:val="22"/>
        </w:rPr>
      </w:pPr>
      <w:proofErr w:type="spellStart"/>
      <w:r w:rsidRPr="001A5686">
        <w:rPr>
          <w:rFonts w:cs="Times New Roman"/>
          <w:sz w:val="22"/>
          <w:szCs w:val="22"/>
        </w:rPr>
        <w:t>Обязанности</w:t>
      </w:r>
      <w:proofErr w:type="spellEnd"/>
      <w:r w:rsidRPr="001A5686">
        <w:rPr>
          <w:rFonts w:cs="Times New Roman"/>
          <w:sz w:val="22"/>
          <w:szCs w:val="22"/>
        </w:rPr>
        <w:t xml:space="preserve"> </w:t>
      </w:r>
      <w:r w:rsidRPr="001A5686">
        <w:rPr>
          <w:rFonts w:cs="Times New Roman"/>
          <w:sz w:val="22"/>
          <w:szCs w:val="22"/>
          <w:lang w:val="ru-RU"/>
        </w:rPr>
        <w:t>П</w:t>
      </w:r>
      <w:proofErr w:type="spellStart"/>
      <w:r w:rsidRPr="001A5686">
        <w:rPr>
          <w:rFonts w:cs="Times New Roman"/>
          <w:sz w:val="22"/>
          <w:szCs w:val="22"/>
        </w:rPr>
        <w:t>ользователя</w:t>
      </w:r>
      <w:proofErr w:type="spellEnd"/>
    </w:p>
    <w:p w14:paraId="5D87EC6B"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Въезжать и выезжать на территорию Паркинга только через въездную и выездную группы соответственно, соблюдая Правила дорожного движения.</w:t>
      </w:r>
    </w:p>
    <w:p w14:paraId="4285A90D"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 xml:space="preserve">Передвигаться по паркингу со скоростью не более 5 км/ч, с включенными фарами ближнего света. Движение в Паркинге осуществляется исключительно в соответствии с нанесенной дорожной разметкой и установленными дорожными знаками или указаниями регулировщика (либо сотрудников парковки). Приоритетом на территории Паркинга во всех случаях обладают пешеходы, коляски, инвалидные кресла и т.д. </w:t>
      </w:r>
    </w:p>
    <w:p w14:paraId="1CB32BF2"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Соблюдать чистоту на территории Паркинга и прилегающей территории, а также санитарные, противопожарные правила и другие обязательные нормы, установленные законодательством Республики Казахстан. Парковка транспортных средств разрешается только в пределах размеченных разделительных парковочных линий;</w:t>
      </w:r>
    </w:p>
    <w:p w14:paraId="20A99CB0"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Полностью, безоговорочно и немедленно выполнять требования сотрудников Общества;</w:t>
      </w:r>
    </w:p>
    <w:p w14:paraId="25ECC123"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Своевременно и в полном объеме осуществить оплату перед выездом из Паркинга;</w:t>
      </w:r>
    </w:p>
    <w:p w14:paraId="06BA3435" w14:textId="7F06EB98" w:rsidR="003C4097" w:rsidRPr="00B478B0" w:rsidRDefault="003C4097" w:rsidP="003C4097">
      <w:pPr>
        <w:pStyle w:val="a7"/>
        <w:numPr>
          <w:ilvl w:val="0"/>
          <w:numId w:val="3"/>
        </w:numPr>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Выплатить штраф в течение 5 (пяти) рабочих дней в случае нарушения настоящих Правил в размере 5 (пяти) МРП. При выявлении нарушения Обществом составляется акт с </w:t>
      </w:r>
      <w:r w:rsidR="00290937" w:rsidRPr="00B478B0">
        <w:rPr>
          <w:rFonts w:ascii="Times New Roman" w:eastAsia="Times New Roman" w:hAnsi="Times New Roman" w:cs="Times New Roman"/>
          <w:color w:val="000000"/>
          <w:lang w:val="ru-RU"/>
        </w:rPr>
        <w:t>фотофиксацией</w:t>
      </w:r>
      <w:r w:rsidRPr="00B478B0">
        <w:rPr>
          <w:rFonts w:ascii="Times New Roman" w:eastAsia="Times New Roman" w:hAnsi="Times New Roman" w:cs="Times New Roman"/>
          <w:color w:val="000000"/>
          <w:lang w:val="ru-RU"/>
        </w:rPr>
        <w:t>.</w:t>
      </w:r>
    </w:p>
    <w:p w14:paraId="30719C96"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В случае нанесения ущерба имуществу или оборудованию Общества, Пользователь обязан возместить ущерб в течение 5 (пяти) рабочих дней со дня получения требования. Размер ущерба определяется исходя из расчета стоимости восстановления поврежденного имущества. При необходимости размер причиненного ущерба может быть оценен независимым оценщиком, имеющим соответствующую лицензию. При этом услуги оценщика оплачивает Пользователь.</w:t>
      </w:r>
    </w:p>
    <w:p w14:paraId="1190FD56"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В случае нанесения материального вреда имуществу третьих лиц во время нахождения на территории Паркинга, Пользователь обязан немедленно информировать о произошедшем Общество и ни при каких условиях не покидать территории Паркинга до момента урегулирования сложивших обстоятельств;  </w:t>
      </w:r>
    </w:p>
    <w:p w14:paraId="025393BA"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Размещение транспортного средства на территории Паркинга не является заключением договора хранения. Общество не несет ответственности за сохранность транспортных средств (повреждение и/или кражу транспортного средства) или иного имущества, размещенного на территории Паркинга, в том числе оставленного в транспортном средстве;</w:t>
      </w:r>
    </w:p>
    <w:p w14:paraId="5B5704FC"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При возникновении дорожно-транспортного происшествия внутри территории Паркинга Общество ответственности не несет.</w:t>
      </w:r>
    </w:p>
    <w:p w14:paraId="34671D27" w14:textId="77777777" w:rsidR="003C4097" w:rsidRPr="000923F6" w:rsidRDefault="003C4097" w:rsidP="003C4097">
      <w:pPr>
        <w:spacing w:after="0" w:line="240" w:lineRule="auto"/>
        <w:jc w:val="both"/>
        <w:rPr>
          <w:rFonts w:ascii="Times New Roman" w:eastAsia="Times New Roman" w:hAnsi="Times New Roman" w:cs="Times New Roman"/>
          <w:color w:val="000000"/>
          <w:lang w:val="ru-RU"/>
        </w:rPr>
      </w:pPr>
    </w:p>
    <w:p w14:paraId="72D63755" w14:textId="77777777" w:rsidR="003C4097" w:rsidRPr="00B478B0" w:rsidRDefault="003C4097" w:rsidP="003C4097">
      <w:pPr>
        <w:pStyle w:val="23"/>
        <w:numPr>
          <w:ilvl w:val="0"/>
          <w:numId w:val="2"/>
        </w:numPr>
        <w:tabs>
          <w:tab w:val="num" w:pos="360"/>
        </w:tabs>
        <w:ind w:left="360" w:firstLine="0"/>
        <w:rPr>
          <w:rFonts w:cs="Times New Roman"/>
          <w:sz w:val="22"/>
          <w:szCs w:val="22"/>
        </w:rPr>
      </w:pPr>
      <w:r w:rsidRPr="00B478B0">
        <w:rPr>
          <w:rFonts w:cs="Times New Roman"/>
          <w:sz w:val="22"/>
          <w:szCs w:val="22"/>
          <w:lang w:val="ru-RU"/>
        </w:rPr>
        <w:t>Права</w:t>
      </w:r>
      <w:r w:rsidRPr="00B478B0">
        <w:rPr>
          <w:rFonts w:cs="Times New Roman"/>
          <w:sz w:val="22"/>
          <w:szCs w:val="22"/>
        </w:rPr>
        <w:t xml:space="preserve"> и </w:t>
      </w:r>
      <w:r w:rsidRPr="00B478B0">
        <w:rPr>
          <w:rFonts w:cs="Times New Roman"/>
          <w:sz w:val="22"/>
          <w:szCs w:val="22"/>
          <w:lang w:val="ru-RU"/>
        </w:rPr>
        <w:t>обязанности</w:t>
      </w:r>
      <w:r w:rsidRPr="00B478B0">
        <w:rPr>
          <w:rFonts w:cs="Times New Roman"/>
          <w:sz w:val="22"/>
          <w:szCs w:val="22"/>
        </w:rPr>
        <w:t xml:space="preserve"> </w:t>
      </w:r>
      <w:r w:rsidRPr="00B478B0">
        <w:rPr>
          <w:rFonts w:cs="Times New Roman"/>
          <w:sz w:val="22"/>
          <w:szCs w:val="22"/>
          <w:lang w:val="ru-RU"/>
        </w:rPr>
        <w:t>Общества</w:t>
      </w:r>
    </w:p>
    <w:p w14:paraId="1F15B3BD"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Требовать от Пользователя исполнения принятых обязательств по настоящим Правилам;</w:t>
      </w:r>
    </w:p>
    <w:p w14:paraId="1E9D16E1"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Запретить въезд на территорию Паркинга транспортному средству и внести его в список недобросовестных пользователей (запрет на въезд) в случае нарушения условий настоящих Правил;</w:t>
      </w:r>
    </w:p>
    <w:p w14:paraId="0B837894"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За неоплату времени стоянки, Общество вправе требовать с Пользователя уплаты штрафа согласно утвержденным Тарифам;</w:t>
      </w:r>
    </w:p>
    <w:p w14:paraId="4DB57A24"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За нарушение настоящих Правил, Общество вправе требовать с Пользователя уплаты штрафа согласно п. 10, 11 настоящих Правил;</w:t>
      </w:r>
    </w:p>
    <w:p w14:paraId="461B8FA5"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При несанкционированном нахождении транспортного средства на территории Паркинга, Общество оставляет за собой право внешнего досмотра и эвакуации транспортного средства;</w:t>
      </w:r>
    </w:p>
    <w:p w14:paraId="2A627B3E"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Въезд на территорию Паркинга может быть приостановлен для проведения санитарных, ремонтных и иных мероприятий;</w:t>
      </w:r>
    </w:p>
    <w:p w14:paraId="1F1ECC3F"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За повреждение или кражу транспортного средства, а также за сохранность вещей, хранящихся в транспортном средстве, Общество ответственности не несет;</w:t>
      </w:r>
    </w:p>
    <w:p w14:paraId="7B8E54BD"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В случае подозрения совершении кражи или административных нарушений на территории Паркинга сотрудники Общества имеют право только с согласия автовладельца проводить визуальный осмотр багажника, салона и грузовых отсеков транспортного средства. При несогласии автовладельца с проведением визуального осмотра, сотрудники Общества Паркинга вызывают правоохранительные органы.</w:t>
      </w:r>
    </w:p>
    <w:p w14:paraId="1E55DE48" w14:textId="77777777" w:rsidR="003C4097" w:rsidRPr="00B478B0" w:rsidRDefault="003C4097" w:rsidP="003C4097">
      <w:pPr>
        <w:pStyle w:val="23"/>
        <w:numPr>
          <w:ilvl w:val="0"/>
          <w:numId w:val="2"/>
        </w:numPr>
        <w:tabs>
          <w:tab w:val="num" w:pos="360"/>
        </w:tabs>
        <w:ind w:left="360" w:firstLine="0"/>
        <w:rPr>
          <w:rFonts w:cs="Times New Roman"/>
          <w:sz w:val="22"/>
          <w:szCs w:val="22"/>
          <w:lang w:val="ru-RU"/>
        </w:rPr>
      </w:pPr>
      <w:r w:rsidRPr="00B478B0">
        <w:rPr>
          <w:rFonts w:cs="Times New Roman"/>
          <w:sz w:val="22"/>
          <w:szCs w:val="22"/>
          <w:lang w:val="ru-RU"/>
        </w:rPr>
        <w:t>Действия, запрещенные на территории Паркинга</w:t>
      </w:r>
    </w:p>
    <w:p w14:paraId="5F3D414D"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 Въезжать на территорию Паркинга запрещено в следующих случаях:</w:t>
      </w:r>
    </w:p>
    <w:p w14:paraId="4BFF1C4F" w14:textId="77777777" w:rsidR="003C4097" w:rsidRPr="00B478B0" w:rsidRDefault="003C4097" w:rsidP="003C4097">
      <w:pPr>
        <w:pStyle w:val="a7"/>
        <w:numPr>
          <w:ilvl w:val="0"/>
          <w:numId w:val="4"/>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если транспортное средство находится в аварийном состоянии: имеются подтеки горюче-смазочных материалов, охлаждающей жидкости и т.д.;</w:t>
      </w:r>
    </w:p>
    <w:p w14:paraId="14EDEDC6" w14:textId="77777777" w:rsidR="003C4097" w:rsidRPr="00B478B0" w:rsidRDefault="003C4097" w:rsidP="003C4097">
      <w:pPr>
        <w:pStyle w:val="a7"/>
        <w:numPr>
          <w:ilvl w:val="0"/>
          <w:numId w:val="4"/>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при наличии грязного (нечитаемого) государственного регистрационного номерного знака;</w:t>
      </w:r>
    </w:p>
    <w:p w14:paraId="06C78E10" w14:textId="77777777" w:rsidR="003C4097" w:rsidRPr="00B478B0" w:rsidRDefault="003C4097" w:rsidP="003C4097">
      <w:pPr>
        <w:pStyle w:val="a7"/>
        <w:numPr>
          <w:ilvl w:val="0"/>
          <w:numId w:val="4"/>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в случае отсутствия исправных первичных средств пожаротушения (огнетушитель);</w:t>
      </w:r>
    </w:p>
    <w:p w14:paraId="30A1BA14" w14:textId="77777777" w:rsidR="003C4097" w:rsidRPr="00B478B0" w:rsidRDefault="003C4097" w:rsidP="003C4097">
      <w:pPr>
        <w:pStyle w:val="a7"/>
        <w:numPr>
          <w:ilvl w:val="0"/>
          <w:numId w:val="4"/>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если транспортное средство оборудовано газобаллонным оборудованием.</w:t>
      </w:r>
    </w:p>
    <w:p w14:paraId="476C68EE"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На территории Паркинга запрещено:</w:t>
      </w:r>
    </w:p>
    <w:p w14:paraId="2502603C" w14:textId="77777777"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стоянка транспортного средства с работающим двигателем; </w:t>
      </w:r>
    </w:p>
    <w:p w14:paraId="6732953E" w14:textId="77777777"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блокировка проездов, эвакуационных выходов; </w:t>
      </w:r>
    </w:p>
    <w:p w14:paraId="1A945540" w14:textId="77777777"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lang w:val="ru-RU"/>
        </w:rPr>
      </w:pPr>
      <w:r w:rsidRPr="00B478B0">
        <w:rPr>
          <w:rFonts w:ascii="Times New Roman" w:eastAsia="Times New Roman" w:hAnsi="Times New Roman" w:cs="Times New Roman"/>
          <w:lang w:val="ru-RU"/>
        </w:rPr>
        <w:t xml:space="preserve">употребление алкогольных напитков, табака и табачных изделий, изделий с нагреваемым табаком, табака для кальяна, кальянной смеси, систем для нагрева табака, а также электронных систем потребления и жидкостей для них, в том числе находясь в транспортном средстве; </w:t>
      </w:r>
    </w:p>
    <w:p w14:paraId="4797370A" w14:textId="77777777"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мойка, протирка, чистка транспортных средств, </w:t>
      </w:r>
    </w:p>
    <w:p w14:paraId="0F275CB8" w14:textId="77777777"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парковка одного транспортного средства более чем на одном парковочном месте;</w:t>
      </w:r>
    </w:p>
    <w:p w14:paraId="741CA966" w14:textId="77777777"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ремонт, техническое обслуживание транспортного средства в том числе замена и доливка жидкостей, масел, замена аккумуляторов, замена и подкачка колес и т.д.; </w:t>
      </w:r>
    </w:p>
    <w:p w14:paraId="0A9BB4DB" w14:textId="77777777"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ввоз и хранение горюче-смазочных материалов, взрывчатых веществ, </w:t>
      </w:r>
    </w:p>
    <w:p w14:paraId="1275E059" w14:textId="77777777"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занятие мест, предназначенных для парковки транспортных средств инвалидов;</w:t>
      </w:r>
    </w:p>
    <w:p w14:paraId="4F2C5EF1" w14:textId="77777777"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оставление транспортного средства открытым; </w:t>
      </w:r>
    </w:p>
    <w:p w14:paraId="74432E9F" w14:textId="77777777"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оставление транспортного средства подвижным; </w:t>
      </w:r>
    </w:p>
    <w:p w14:paraId="50607941" w14:textId="77777777" w:rsidR="003C4097" w:rsidRPr="00B478B0" w:rsidRDefault="003C4097" w:rsidP="003C4097">
      <w:pPr>
        <w:pStyle w:val="a7"/>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использование любых звуковоспроизводящих и звукоусиливающих устройств, в том числе установленных на транспортных средствах, а также шум, крики, пение, игра на музыкальных инструментах и другие действия, влекущие нарушение тишины; </w:t>
      </w:r>
    </w:p>
    <w:p w14:paraId="2018973F" w14:textId="66BD5FF0"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осуществление деятельности, связанной с извлечением прибыли; </w:t>
      </w:r>
    </w:p>
    <w:p w14:paraId="6A6EFD30" w14:textId="77777777"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выезд с территории паркинга без оплаты стоимости услуг парковки;</w:t>
      </w:r>
    </w:p>
    <w:p w14:paraId="3EF40835"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 Запрещается въезжать на территорию Паркинга и выезжать с территории Паркинга через бордюры, тротуары и пешеходные зоны.</w:t>
      </w:r>
    </w:p>
    <w:p w14:paraId="32EBB711"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Запрещается движение по Паркингу на транспортном средстве с прицепом.</w:t>
      </w:r>
    </w:p>
    <w:p w14:paraId="17DACA8A" w14:textId="77777777" w:rsidR="003C4097" w:rsidRPr="007E6D49"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Запрещается </w:t>
      </w:r>
      <w:r w:rsidRPr="007E6D49">
        <w:rPr>
          <w:rFonts w:ascii="Times New Roman" w:eastAsia="Times New Roman" w:hAnsi="Times New Roman" w:cs="Times New Roman"/>
          <w:color w:val="000000"/>
          <w:lang w:val="ru-RU"/>
        </w:rPr>
        <w:t>движение по Паркингу на транспортном средстве с другим транспортным средством на буксире.</w:t>
      </w:r>
    </w:p>
    <w:p w14:paraId="161CC3DA" w14:textId="77777777" w:rsidR="003C4097" w:rsidRPr="007E6D49" w:rsidRDefault="003C4097" w:rsidP="003C4097">
      <w:pPr>
        <w:pStyle w:val="a7"/>
        <w:tabs>
          <w:tab w:val="left" w:pos="1134"/>
        </w:tabs>
        <w:spacing w:after="0" w:line="240" w:lineRule="auto"/>
        <w:ind w:left="709"/>
        <w:contextualSpacing w:val="0"/>
        <w:jc w:val="both"/>
        <w:rPr>
          <w:rFonts w:ascii="Times New Roman" w:eastAsia="Times New Roman" w:hAnsi="Times New Roman" w:cs="Times New Roman"/>
          <w:color w:val="000000"/>
          <w:lang w:val="ru-RU"/>
        </w:rPr>
      </w:pPr>
    </w:p>
    <w:p w14:paraId="68923C43" w14:textId="77777777" w:rsidR="003C4097" w:rsidRPr="007E6D49" w:rsidRDefault="003C4097" w:rsidP="003C4097">
      <w:pPr>
        <w:pStyle w:val="23"/>
        <w:numPr>
          <w:ilvl w:val="0"/>
          <w:numId w:val="2"/>
        </w:numPr>
        <w:tabs>
          <w:tab w:val="num" w:pos="360"/>
        </w:tabs>
        <w:ind w:left="360" w:firstLine="0"/>
        <w:rPr>
          <w:rFonts w:cs="Times New Roman"/>
          <w:sz w:val="22"/>
          <w:szCs w:val="22"/>
          <w:lang w:val="ru-RU"/>
        </w:rPr>
      </w:pPr>
      <w:r w:rsidRPr="007E6D49">
        <w:rPr>
          <w:rFonts w:cs="Times New Roman"/>
          <w:sz w:val="22"/>
          <w:szCs w:val="22"/>
          <w:lang w:val="ru-RU"/>
        </w:rPr>
        <w:t>Заключительные положения</w:t>
      </w:r>
    </w:p>
    <w:p w14:paraId="4D1ECDC6" w14:textId="77777777" w:rsidR="003C4097" w:rsidRPr="007E6D49"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7E6D49">
        <w:rPr>
          <w:rFonts w:ascii="Times New Roman" w:eastAsia="Times New Roman" w:hAnsi="Times New Roman" w:cs="Times New Roman"/>
          <w:color w:val="000000"/>
          <w:lang w:val="ru-RU"/>
        </w:rPr>
        <w:t>Настоящие Правила являются приложением к Типовому договору оказания услуг пользования паркингом и договору публичной оферты и подлежат обязательному соблюдению Пользователями.</w:t>
      </w:r>
    </w:p>
    <w:p w14:paraId="31C9134D" w14:textId="77777777" w:rsidR="003C4097" w:rsidRPr="007E6D49"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7E6D49">
        <w:rPr>
          <w:rFonts w:ascii="Times New Roman" w:eastAsia="Times New Roman" w:hAnsi="Times New Roman" w:cs="Times New Roman"/>
          <w:color w:val="000000"/>
          <w:lang w:val="ru-RU"/>
        </w:rPr>
        <w:t>Отношения неурегулированные настоящими Правилами регулируются действующим законодательством Республики Казахстан. </w:t>
      </w:r>
    </w:p>
    <w:p w14:paraId="09F639CE" w14:textId="4FE09DF7" w:rsidR="003C3A59" w:rsidRDefault="003C3A59">
      <w:pPr>
        <w:rPr>
          <w:lang w:val="ru-RU"/>
        </w:rPr>
      </w:pPr>
    </w:p>
    <w:p w14:paraId="7718FDA5" w14:textId="14C798E2" w:rsidR="007369CE" w:rsidRDefault="007369CE">
      <w:pPr>
        <w:rPr>
          <w:lang w:val="ru-RU"/>
        </w:rPr>
      </w:pPr>
    </w:p>
    <w:p w14:paraId="4840C5FB" w14:textId="77F80AA4" w:rsidR="007369CE" w:rsidRDefault="007369CE">
      <w:pPr>
        <w:rPr>
          <w:lang w:val="ru-RU"/>
        </w:rPr>
      </w:pPr>
    </w:p>
    <w:p w14:paraId="01BD3B54" w14:textId="5399C1D5" w:rsidR="007369CE" w:rsidRDefault="007369CE">
      <w:pPr>
        <w:rPr>
          <w:lang w:val="ru-RU"/>
        </w:rPr>
      </w:pPr>
    </w:p>
    <w:p w14:paraId="4CADEAB0" w14:textId="47113868" w:rsidR="007369CE" w:rsidRDefault="007369CE">
      <w:pPr>
        <w:rPr>
          <w:lang w:val="ru-RU"/>
        </w:rPr>
      </w:pPr>
    </w:p>
    <w:p w14:paraId="7AADB8C8" w14:textId="6ED1F1B9" w:rsidR="007369CE" w:rsidRDefault="007369CE">
      <w:pPr>
        <w:rPr>
          <w:lang w:val="ru-RU"/>
        </w:rPr>
      </w:pPr>
    </w:p>
    <w:sectPr w:rsidR="00736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3DF"/>
    <w:multiLevelType w:val="hybridMultilevel"/>
    <w:tmpl w:val="3834A95A"/>
    <w:lvl w:ilvl="0" w:tplc="E13EB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3F2C3C"/>
    <w:multiLevelType w:val="hybridMultilevel"/>
    <w:tmpl w:val="79E247FC"/>
    <w:lvl w:ilvl="0" w:tplc="092A07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8445FB1"/>
    <w:multiLevelType w:val="hybridMultilevel"/>
    <w:tmpl w:val="8CF4E45C"/>
    <w:lvl w:ilvl="0" w:tplc="0419000F">
      <w:start w:val="1"/>
      <w:numFmt w:val="decimal"/>
      <w:lvlText w:val="%1."/>
      <w:lvlJc w:val="left"/>
      <w:pPr>
        <w:ind w:left="7307"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F88008B"/>
    <w:multiLevelType w:val="hybridMultilevel"/>
    <w:tmpl w:val="778EFA74"/>
    <w:lvl w:ilvl="0" w:tplc="0B586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633669C"/>
    <w:multiLevelType w:val="hybridMultilevel"/>
    <w:tmpl w:val="43D6B4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97"/>
    <w:rsid w:val="0003399E"/>
    <w:rsid w:val="001139C9"/>
    <w:rsid w:val="001A5686"/>
    <w:rsid w:val="001C61C9"/>
    <w:rsid w:val="00290937"/>
    <w:rsid w:val="003C3A59"/>
    <w:rsid w:val="003C4097"/>
    <w:rsid w:val="003E04C6"/>
    <w:rsid w:val="004444BD"/>
    <w:rsid w:val="00480CAE"/>
    <w:rsid w:val="004B2FB9"/>
    <w:rsid w:val="00694C9F"/>
    <w:rsid w:val="007369CE"/>
    <w:rsid w:val="007916EF"/>
    <w:rsid w:val="007E6D49"/>
    <w:rsid w:val="00877CE1"/>
    <w:rsid w:val="00B478B0"/>
    <w:rsid w:val="00B57675"/>
    <w:rsid w:val="00C9670B"/>
    <w:rsid w:val="00F7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1E19"/>
  <w15:chartTrackingRefBased/>
  <w15:docId w15:val="{6BD3132E-F53F-4CBB-9147-18066614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097"/>
    <w:pPr>
      <w:spacing w:after="200" w:line="276" w:lineRule="auto"/>
    </w:pPr>
    <w:rPr>
      <w:rFonts w:ascii="Arial" w:eastAsia="Arial" w:hAnsi="Arial" w:cs="Arial"/>
      <w:kern w:val="0"/>
      <w:lang w:val="en-US"/>
      <w14:ligatures w14:val="none"/>
    </w:rPr>
  </w:style>
  <w:style w:type="paragraph" w:styleId="1">
    <w:name w:val="heading 1"/>
    <w:basedOn w:val="a"/>
    <w:next w:val="a"/>
    <w:link w:val="10"/>
    <w:uiPriority w:val="9"/>
    <w:qFormat/>
    <w:rsid w:val="003C4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C4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C409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C409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C409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C40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40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40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40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09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C409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C409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C409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C409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C40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4097"/>
    <w:rPr>
      <w:rFonts w:eastAsiaTheme="majorEastAsia" w:cstheme="majorBidi"/>
      <w:color w:val="595959" w:themeColor="text1" w:themeTint="A6"/>
    </w:rPr>
  </w:style>
  <w:style w:type="character" w:customStyle="1" w:styleId="80">
    <w:name w:val="Заголовок 8 Знак"/>
    <w:basedOn w:val="a0"/>
    <w:link w:val="8"/>
    <w:uiPriority w:val="9"/>
    <w:semiHidden/>
    <w:rsid w:val="003C40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4097"/>
    <w:rPr>
      <w:rFonts w:eastAsiaTheme="majorEastAsia" w:cstheme="majorBidi"/>
      <w:color w:val="272727" w:themeColor="text1" w:themeTint="D8"/>
    </w:rPr>
  </w:style>
  <w:style w:type="paragraph" w:styleId="a3">
    <w:name w:val="Title"/>
    <w:basedOn w:val="a"/>
    <w:next w:val="a"/>
    <w:link w:val="a4"/>
    <w:uiPriority w:val="10"/>
    <w:qFormat/>
    <w:rsid w:val="003C4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C4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09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40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4097"/>
    <w:pPr>
      <w:spacing w:before="160"/>
      <w:jc w:val="center"/>
    </w:pPr>
    <w:rPr>
      <w:i/>
      <w:iCs/>
      <w:color w:val="404040" w:themeColor="text1" w:themeTint="BF"/>
    </w:rPr>
  </w:style>
  <w:style w:type="character" w:customStyle="1" w:styleId="22">
    <w:name w:val="Цитата 2 Знак"/>
    <w:basedOn w:val="a0"/>
    <w:link w:val="21"/>
    <w:uiPriority w:val="29"/>
    <w:rsid w:val="003C4097"/>
    <w:rPr>
      <w:i/>
      <w:iCs/>
      <w:color w:val="404040" w:themeColor="text1" w:themeTint="BF"/>
    </w:rPr>
  </w:style>
  <w:style w:type="paragraph" w:styleId="a7">
    <w:name w:val="List Paragraph"/>
    <w:basedOn w:val="a"/>
    <w:link w:val="a8"/>
    <w:uiPriority w:val="34"/>
    <w:qFormat/>
    <w:rsid w:val="003C4097"/>
    <w:pPr>
      <w:ind w:left="720"/>
      <w:contextualSpacing/>
    </w:pPr>
  </w:style>
  <w:style w:type="character" w:styleId="a9">
    <w:name w:val="Intense Emphasis"/>
    <w:basedOn w:val="a0"/>
    <w:uiPriority w:val="21"/>
    <w:qFormat/>
    <w:rsid w:val="003C4097"/>
    <w:rPr>
      <w:i/>
      <w:iCs/>
      <w:color w:val="2F5496" w:themeColor="accent1" w:themeShade="BF"/>
    </w:rPr>
  </w:style>
  <w:style w:type="paragraph" w:styleId="aa">
    <w:name w:val="Intense Quote"/>
    <w:basedOn w:val="a"/>
    <w:next w:val="a"/>
    <w:link w:val="ab"/>
    <w:uiPriority w:val="30"/>
    <w:qFormat/>
    <w:rsid w:val="003C4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3C4097"/>
    <w:rPr>
      <w:i/>
      <w:iCs/>
      <w:color w:val="2F5496" w:themeColor="accent1" w:themeShade="BF"/>
    </w:rPr>
  </w:style>
  <w:style w:type="character" w:styleId="ac">
    <w:name w:val="Intense Reference"/>
    <w:basedOn w:val="a0"/>
    <w:uiPriority w:val="32"/>
    <w:qFormat/>
    <w:rsid w:val="003C4097"/>
    <w:rPr>
      <w:b/>
      <w:bCs/>
      <w:smallCaps/>
      <w:color w:val="2F5496" w:themeColor="accent1" w:themeShade="BF"/>
      <w:spacing w:val="5"/>
    </w:rPr>
  </w:style>
  <w:style w:type="paragraph" w:customStyle="1" w:styleId="23">
    <w:name w:val="Стиль2"/>
    <w:basedOn w:val="1"/>
    <w:link w:val="24"/>
    <w:qFormat/>
    <w:rsid w:val="003C4097"/>
    <w:pPr>
      <w:spacing w:before="120" w:after="120" w:line="360" w:lineRule="auto"/>
      <w:jc w:val="center"/>
    </w:pPr>
    <w:rPr>
      <w:rFonts w:ascii="Times New Roman" w:eastAsia="Arial" w:hAnsi="Times New Roman" w:cs="Arial"/>
      <w:b/>
      <w:color w:val="auto"/>
      <w:sz w:val="24"/>
    </w:rPr>
  </w:style>
  <w:style w:type="character" w:customStyle="1" w:styleId="24">
    <w:name w:val="Стиль2 Знак"/>
    <w:basedOn w:val="a0"/>
    <w:link w:val="23"/>
    <w:rsid w:val="003C4097"/>
    <w:rPr>
      <w:rFonts w:ascii="Times New Roman" w:eastAsia="Arial" w:hAnsi="Times New Roman" w:cs="Arial"/>
      <w:b/>
      <w:kern w:val="0"/>
      <w:sz w:val="24"/>
      <w:szCs w:val="40"/>
      <w:lang w:val="en-US"/>
      <w14:ligatures w14:val="none"/>
    </w:rPr>
  </w:style>
  <w:style w:type="character" w:customStyle="1" w:styleId="a8">
    <w:name w:val="Абзац списка Знак"/>
    <w:link w:val="a7"/>
    <w:uiPriority w:val="34"/>
    <w:locked/>
    <w:rsid w:val="003C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Валихан Кабельдинов</dc:creator>
  <cp:keywords/>
  <dc:description/>
  <cp:lastModifiedBy>Айдын Амреев</cp:lastModifiedBy>
  <cp:revision>3</cp:revision>
  <cp:lastPrinted>2024-07-10T13:16:00Z</cp:lastPrinted>
  <dcterms:created xsi:type="dcterms:W3CDTF">2024-07-11T11:14:00Z</dcterms:created>
  <dcterms:modified xsi:type="dcterms:W3CDTF">2024-07-11T11:14:00Z</dcterms:modified>
</cp:coreProperties>
</file>